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C9D" w:rsidRDefault="003B7FEB">
      <w:pPr>
        <w:tabs>
          <w:tab w:val="left" w:pos="0"/>
          <w:tab w:val="left" w:pos="720"/>
          <w:tab w:val="left" w:pos="1170"/>
          <w:tab w:val="left" w:pos="1890"/>
          <w:tab w:val="left" w:pos="2430"/>
        </w:tabs>
        <w:jc w:val="center"/>
      </w:pPr>
      <w:r>
        <w:rPr>
          <w:b/>
        </w:rPr>
        <w:t>**</w:t>
      </w:r>
      <w:r>
        <w:t>USE FOR TRENCHLESS INSTALLATION OF PIPE CROSSING UNDER ROADWAYS**</w:t>
      </w:r>
    </w:p>
    <w:p w:rsidR="00875C9D" w:rsidRDefault="00875C9D">
      <w:pPr>
        <w:tabs>
          <w:tab w:val="left" w:pos="0"/>
          <w:tab w:val="left" w:pos="720"/>
          <w:tab w:val="left" w:pos="1170"/>
          <w:tab w:val="left" w:pos="1890"/>
          <w:tab w:val="left" w:pos="2430"/>
        </w:tabs>
        <w:jc w:val="center"/>
      </w:pPr>
    </w:p>
    <w:p w:rsidR="00875C9D" w:rsidRDefault="003B7FEB">
      <w:pPr>
        <w:tabs>
          <w:tab w:val="left" w:pos="0"/>
          <w:tab w:val="left" w:pos="720"/>
          <w:tab w:val="left" w:pos="1170"/>
          <w:tab w:val="left" w:pos="1890"/>
          <w:tab w:val="left" w:pos="2430"/>
        </w:tabs>
        <w:jc w:val="center"/>
      </w:pPr>
      <w:r>
        <w:t>**PIPE AND ROADWAYS OWNED BY OTHERS MAY REQUIRE A SPECIAL PROVISION**</w:t>
      </w:r>
    </w:p>
    <w:p w:rsidR="00875C9D" w:rsidRDefault="00875C9D">
      <w:pPr>
        <w:tabs>
          <w:tab w:val="left" w:pos="0"/>
          <w:tab w:val="left" w:pos="720"/>
          <w:tab w:val="left" w:pos="1170"/>
          <w:tab w:val="left" w:pos="1890"/>
          <w:tab w:val="left" w:pos="2430"/>
        </w:tabs>
        <w:jc w:val="center"/>
      </w:pPr>
    </w:p>
    <w:p w:rsidR="00875C9D" w:rsidRDefault="003B7FEB">
      <w:pPr>
        <w:tabs>
          <w:tab w:val="left" w:pos="0"/>
          <w:tab w:val="left" w:pos="720"/>
          <w:tab w:val="left" w:pos="1886"/>
          <w:tab w:val="left" w:pos="2434"/>
          <w:tab w:val="left" w:pos="2880"/>
        </w:tabs>
        <w:jc w:val="right"/>
        <w:rPr>
          <w:b/>
        </w:rPr>
      </w:pPr>
      <w:r>
        <w:rPr>
          <w:b/>
        </w:rPr>
        <w:t xml:space="preserve">(501JACK, </w:t>
      </w:r>
      <w:r w:rsidR="00C33A4B">
        <w:rPr>
          <w:b/>
        </w:rPr>
        <w:t>09</w:t>
      </w:r>
      <w:r>
        <w:rPr>
          <w:b/>
        </w:rPr>
        <w:t>/</w:t>
      </w:r>
      <w:r w:rsidR="00C33A4B">
        <w:rPr>
          <w:b/>
        </w:rPr>
        <w:t>21</w:t>
      </w:r>
      <w:r>
        <w:rPr>
          <w:b/>
        </w:rPr>
        <w:t>/23)</w:t>
      </w:r>
    </w:p>
    <w:p w:rsidR="00875C9D" w:rsidRDefault="00875C9D">
      <w:pPr>
        <w:tabs>
          <w:tab w:val="left" w:pos="0"/>
          <w:tab w:val="left" w:pos="720"/>
          <w:tab w:val="left" w:pos="1886"/>
          <w:tab w:val="left" w:pos="2434"/>
          <w:tab w:val="left" w:pos="2880"/>
        </w:tabs>
        <w:jc w:val="right"/>
        <w:rPr>
          <w:b/>
        </w:rPr>
      </w:pPr>
    </w:p>
    <w:p w:rsidR="00875C9D" w:rsidRDefault="003B7FEB">
      <w:pPr>
        <w:ind w:left="152"/>
        <w:jc w:val="both"/>
        <w:rPr>
          <w:b/>
          <w:sz w:val="23"/>
          <w:szCs w:val="23"/>
        </w:rPr>
      </w:pPr>
      <w:r>
        <w:rPr>
          <w:b/>
          <w:sz w:val="23"/>
          <w:szCs w:val="23"/>
        </w:rPr>
        <w:t>ITEM 5010600 – JACKING, BORING, OR TUNNELING PIPE:</w:t>
      </w:r>
    </w:p>
    <w:p w:rsidR="00875C9D" w:rsidRDefault="00875C9D">
      <w:pPr>
        <w:ind w:left="152"/>
        <w:jc w:val="both"/>
        <w:rPr>
          <w:b/>
          <w:sz w:val="23"/>
          <w:szCs w:val="23"/>
        </w:rPr>
      </w:pPr>
    </w:p>
    <w:p w:rsidR="00875C9D" w:rsidRDefault="003B7FEB">
      <w:pPr>
        <w:spacing w:before="1"/>
        <w:ind w:left="151"/>
        <w:rPr>
          <w:b/>
          <w:sz w:val="23"/>
          <w:szCs w:val="23"/>
        </w:rPr>
      </w:pPr>
      <w:r>
        <w:rPr>
          <w:b/>
          <w:sz w:val="23"/>
          <w:szCs w:val="23"/>
        </w:rPr>
        <w:t>Description:</w:t>
      </w:r>
    </w:p>
    <w:p w:rsidR="00875C9D" w:rsidRDefault="00875C9D">
      <w:pPr>
        <w:spacing w:before="1"/>
        <w:ind w:left="151"/>
        <w:rPr>
          <w:b/>
          <w:sz w:val="23"/>
          <w:szCs w:val="23"/>
        </w:rPr>
      </w:pPr>
    </w:p>
    <w:p w:rsidR="00875C9D" w:rsidRDefault="003B7FEB">
      <w:pPr>
        <w:pBdr>
          <w:top w:val="nil"/>
          <w:left w:val="nil"/>
          <w:bottom w:val="nil"/>
          <w:right w:val="nil"/>
          <w:between w:val="nil"/>
        </w:pBdr>
        <w:spacing w:before="1" w:line="242" w:lineRule="auto"/>
        <w:ind w:left="144" w:right="130" w:firstLine="3"/>
        <w:jc w:val="both"/>
        <w:rPr>
          <w:sz w:val="24"/>
          <w:szCs w:val="24"/>
        </w:rPr>
      </w:pPr>
      <w:r>
        <w:rPr>
          <w:sz w:val="24"/>
          <w:szCs w:val="24"/>
        </w:rPr>
        <w:t>The work under this item consists of furnishing all labor, equipment and materials to install new storm drain pipe or casing for water line under roadways using horizontal earth auger boring, hand tunneling or pipe ramming at locations shown on the plans.  Work also includes construction of jacking and receiving pits, shoring and bracing, jacking, boring, or tunneling, and backfilling of excavations.</w:t>
      </w:r>
    </w:p>
    <w:p w:rsidR="00875C9D" w:rsidRDefault="00875C9D">
      <w:pPr>
        <w:pBdr>
          <w:top w:val="nil"/>
          <w:left w:val="nil"/>
          <w:bottom w:val="nil"/>
          <w:right w:val="nil"/>
          <w:between w:val="nil"/>
        </w:pBdr>
        <w:spacing w:before="1" w:line="242" w:lineRule="auto"/>
        <w:ind w:left="144" w:right="130" w:firstLine="3"/>
        <w:jc w:val="both"/>
        <w:rPr>
          <w:sz w:val="24"/>
          <w:szCs w:val="24"/>
        </w:rPr>
      </w:pPr>
    </w:p>
    <w:p w:rsidR="00875C9D" w:rsidRDefault="003B7FEB">
      <w:pPr>
        <w:pBdr>
          <w:top w:val="nil"/>
          <w:left w:val="nil"/>
          <w:bottom w:val="nil"/>
          <w:right w:val="nil"/>
          <w:between w:val="nil"/>
        </w:pBdr>
        <w:spacing w:before="1" w:line="242" w:lineRule="auto"/>
        <w:ind w:left="144" w:right="130" w:firstLine="3"/>
        <w:jc w:val="both"/>
        <w:rPr>
          <w:sz w:val="24"/>
          <w:szCs w:val="24"/>
        </w:rPr>
      </w:pPr>
      <w:r>
        <w:rPr>
          <w:sz w:val="24"/>
          <w:szCs w:val="24"/>
        </w:rPr>
        <w:t>Unless otherwise shown on the plans, storm drain pipe may be installed either as a carrier pipe in steel casing, or by direct jacking, boring, or tunneling.</w:t>
      </w:r>
    </w:p>
    <w:p w:rsidR="00875C9D" w:rsidRDefault="003B7FEB">
      <w:pPr>
        <w:pBdr>
          <w:top w:val="nil"/>
          <w:left w:val="nil"/>
          <w:bottom w:val="nil"/>
          <w:right w:val="nil"/>
          <w:between w:val="nil"/>
        </w:pBdr>
        <w:spacing w:before="1" w:line="242" w:lineRule="auto"/>
        <w:ind w:left="144" w:right="130" w:firstLine="3"/>
        <w:jc w:val="both"/>
        <w:rPr>
          <w:strike/>
          <w:sz w:val="24"/>
          <w:szCs w:val="24"/>
        </w:rPr>
      </w:pPr>
      <w:r>
        <w:rPr>
          <w:sz w:val="24"/>
          <w:szCs w:val="24"/>
        </w:rPr>
        <w:t xml:space="preserve">  </w:t>
      </w:r>
    </w:p>
    <w:p w:rsidR="00875C9D" w:rsidRDefault="003B7FEB">
      <w:pPr>
        <w:ind w:left="146"/>
        <w:rPr>
          <w:b/>
          <w:sz w:val="23"/>
          <w:szCs w:val="23"/>
        </w:rPr>
      </w:pPr>
      <w:r>
        <w:rPr>
          <w:b/>
          <w:sz w:val="23"/>
          <w:szCs w:val="23"/>
        </w:rPr>
        <w:t>Materials:</w:t>
      </w:r>
    </w:p>
    <w:p w:rsidR="00875C9D" w:rsidRDefault="00875C9D">
      <w:pPr>
        <w:ind w:left="146"/>
        <w:rPr>
          <w:b/>
          <w:sz w:val="23"/>
          <w:szCs w:val="23"/>
        </w:rPr>
      </w:pPr>
    </w:p>
    <w:p w:rsidR="00875C9D" w:rsidRDefault="003B7FEB">
      <w:pPr>
        <w:pBdr>
          <w:top w:val="nil"/>
          <w:left w:val="nil"/>
          <w:bottom w:val="nil"/>
          <w:right w:val="nil"/>
          <w:between w:val="nil"/>
        </w:pBdr>
        <w:spacing w:line="242" w:lineRule="auto"/>
        <w:ind w:left="144" w:right="141" w:firstLine="3"/>
        <w:jc w:val="both"/>
        <w:rPr>
          <w:sz w:val="24"/>
          <w:szCs w:val="24"/>
        </w:rPr>
      </w:pPr>
      <w:r>
        <w:rPr>
          <w:sz w:val="24"/>
          <w:szCs w:val="24"/>
        </w:rPr>
        <w:t xml:space="preserve">Casing shall be welded steel pipe.  Storm drain pipe directly jacked, bored, or tunneled in place shall be reinforced concrete or welded steel.  </w:t>
      </w:r>
    </w:p>
    <w:p w:rsidR="00875C9D" w:rsidRDefault="00875C9D">
      <w:pPr>
        <w:pBdr>
          <w:top w:val="nil"/>
          <w:left w:val="nil"/>
          <w:bottom w:val="nil"/>
          <w:right w:val="nil"/>
          <w:between w:val="nil"/>
        </w:pBdr>
        <w:spacing w:line="242" w:lineRule="auto"/>
        <w:ind w:left="144" w:right="141" w:firstLine="3"/>
        <w:jc w:val="both"/>
        <w:rPr>
          <w:sz w:val="24"/>
          <w:szCs w:val="24"/>
        </w:rPr>
      </w:pPr>
    </w:p>
    <w:p w:rsidR="00875C9D" w:rsidRDefault="003B7FEB">
      <w:pPr>
        <w:pBdr>
          <w:top w:val="nil"/>
          <w:left w:val="nil"/>
          <w:bottom w:val="nil"/>
          <w:right w:val="nil"/>
          <w:between w:val="nil"/>
        </w:pBdr>
        <w:spacing w:line="242" w:lineRule="auto"/>
        <w:ind w:left="144" w:right="141" w:firstLine="3"/>
        <w:jc w:val="both"/>
        <w:rPr>
          <w:sz w:val="24"/>
          <w:szCs w:val="24"/>
        </w:rPr>
      </w:pPr>
      <w:r>
        <w:rPr>
          <w:sz w:val="24"/>
          <w:szCs w:val="24"/>
        </w:rPr>
        <w:t>Reinforced concrete pipe shall be tongue and groove smooth wall ASTM C76 Class V jacking pipe conforming to the requirements specified in Subsection 1010-6 with gaskets.  Mortared joints will not be required.</w:t>
      </w:r>
    </w:p>
    <w:p w:rsidR="00875C9D" w:rsidRDefault="00875C9D">
      <w:pPr>
        <w:pBdr>
          <w:top w:val="nil"/>
          <w:left w:val="nil"/>
          <w:bottom w:val="nil"/>
          <w:right w:val="nil"/>
          <w:between w:val="nil"/>
        </w:pBdr>
        <w:spacing w:line="242" w:lineRule="auto"/>
        <w:ind w:left="144" w:right="141" w:firstLine="3"/>
        <w:jc w:val="both"/>
        <w:rPr>
          <w:sz w:val="24"/>
          <w:szCs w:val="24"/>
        </w:rPr>
      </w:pPr>
    </w:p>
    <w:p w:rsidR="00875C9D" w:rsidRDefault="003B7FEB">
      <w:pPr>
        <w:pBdr>
          <w:top w:val="nil"/>
          <w:left w:val="nil"/>
          <w:bottom w:val="nil"/>
          <w:right w:val="nil"/>
          <w:between w:val="nil"/>
        </w:pBdr>
        <w:spacing w:line="242" w:lineRule="auto"/>
        <w:ind w:left="144" w:right="141" w:firstLine="3"/>
        <w:jc w:val="both"/>
        <w:rPr>
          <w:sz w:val="24"/>
          <w:szCs w:val="24"/>
        </w:rPr>
      </w:pPr>
      <w:r>
        <w:rPr>
          <w:sz w:val="24"/>
          <w:szCs w:val="24"/>
        </w:rPr>
        <w:t>Welded steel pipe shall conform to the requirements of ASTM A283 Grade C, ASTM A252 Grade 2, or ASTM A53, and be designed and constructed to have adequate strength for the additional jacking forces.  Welding shall use matching filler metal requirements as listed in Table 3.1 of American Welding Society Structural Welding Code AWS D1.1.</w:t>
      </w:r>
    </w:p>
    <w:p w:rsidR="00875C9D" w:rsidRDefault="00875C9D">
      <w:pPr>
        <w:pBdr>
          <w:top w:val="nil"/>
          <w:left w:val="nil"/>
          <w:bottom w:val="nil"/>
          <w:right w:val="nil"/>
          <w:between w:val="nil"/>
        </w:pBdr>
        <w:spacing w:line="242" w:lineRule="auto"/>
        <w:ind w:left="144" w:right="141" w:firstLine="3"/>
        <w:jc w:val="both"/>
        <w:rPr>
          <w:sz w:val="24"/>
          <w:szCs w:val="24"/>
        </w:rPr>
      </w:pPr>
    </w:p>
    <w:p w:rsidR="00875C9D" w:rsidRDefault="003B7FEB">
      <w:pPr>
        <w:pBdr>
          <w:top w:val="nil"/>
          <w:left w:val="nil"/>
          <w:bottom w:val="nil"/>
          <w:right w:val="nil"/>
          <w:between w:val="nil"/>
        </w:pBdr>
        <w:spacing w:line="242" w:lineRule="auto"/>
        <w:ind w:left="144" w:right="141" w:firstLine="3"/>
        <w:jc w:val="both"/>
        <w:rPr>
          <w:sz w:val="24"/>
          <w:szCs w:val="24"/>
        </w:rPr>
      </w:pPr>
      <w:r>
        <w:rPr>
          <w:sz w:val="24"/>
          <w:szCs w:val="24"/>
        </w:rPr>
        <w:t>The minimum wall thickness for steel pipe shall conform to the requirements listed in the table below.</w:t>
      </w:r>
    </w:p>
    <w:p w:rsidR="00875C9D" w:rsidRDefault="00875C9D">
      <w:pPr>
        <w:pBdr>
          <w:top w:val="nil"/>
          <w:left w:val="nil"/>
          <w:bottom w:val="nil"/>
          <w:right w:val="nil"/>
          <w:between w:val="nil"/>
        </w:pBdr>
        <w:spacing w:line="242" w:lineRule="auto"/>
        <w:ind w:left="144" w:right="141" w:firstLine="3"/>
        <w:jc w:val="both"/>
        <w:rPr>
          <w:sz w:val="24"/>
          <w:szCs w:val="24"/>
        </w:rPr>
      </w:pPr>
    </w:p>
    <w:tbl>
      <w:tblPr>
        <w:tblStyle w:val="aff"/>
        <w:tblW w:w="9216" w:type="dxa"/>
        <w:tblInd w:w="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16"/>
      </w:tblGrid>
      <w:tr w:rsidR="00875C9D">
        <w:tc>
          <w:tcPr>
            <w:tcW w:w="9216"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b/>
                <w:sz w:val="24"/>
                <w:szCs w:val="24"/>
              </w:rPr>
            </w:pPr>
            <w:r>
              <w:rPr>
                <w:b/>
                <w:sz w:val="24"/>
                <w:szCs w:val="24"/>
              </w:rPr>
              <w:t>STEEL PIPE MINIMUM WALL THICKNESS</w:t>
            </w:r>
          </w:p>
        </w:tc>
      </w:tr>
    </w:tbl>
    <w:tbl>
      <w:tblPr>
        <w:tblStyle w:val="aff0"/>
        <w:tblW w:w="9216" w:type="dxa"/>
        <w:tblInd w:w="14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08"/>
        <w:gridCol w:w="4608"/>
      </w:tblGrid>
      <w:tr w:rsidR="00875C9D" w:rsidTr="00FB491A">
        <w:trPr>
          <w:tblHeader/>
        </w:trPr>
        <w:tc>
          <w:tcPr>
            <w:tcW w:w="4608"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b/>
                <w:sz w:val="24"/>
                <w:szCs w:val="24"/>
              </w:rPr>
            </w:pPr>
            <w:r>
              <w:rPr>
                <w:b/>
                <w:sz w:val="24"/>
                <w:szCs w:val="24"/>
              </w:rPr>
              <w:t>Pipe Diameter (inches)</w:t>
            </w:r>
          </w:p>
        </w:tc>
        <w:tc>
          <w:tcPr>
            <w:tcW w:w="4608"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b/>
                <w:sz w:val="24"/>
                <w:szCs w:val="24"/>
              </w:rPr>
            </w:pPr>
            <w:r>
              <w:rPr>
                <w:b/>
                <w:sz w:val="24"/>
                <w:szCs w:val="24"/>
              </w:rPr>
              <w:t>Minimum Wall Thickness (inches)</w:t>
            </w:r>
          </w:p>
        </w:tc>
      </w:tr>
      <w:tr w:rsidR="00875C9D" w:rsidTr="00FB491A">
        <w:trPr>
          <w:tblHeader/>
        </w:trPr>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sz w:val="24"/>
                <w:szCs w:val="24"/>
              </w:rPr>
              <w:t>18 through 36</w:t>
            </w:r>
          </w:p>
        </w:tc>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sz w:val="24"/>
                <w:szCs w:val="24"/>
              </w:rPr>
              <w:t>0.375</w:t>
            </w:r>
          </w:p>
        </w:tc>
      </w:tr>
      <w:tr w:rsidR="00875C9D" w:rsidTr="00FB491A">
        <w:trPr>
          <w:tblHeader/>
        </w:trPr>
        <w:tc>
          <w:tcPr>
            <w:tcW w:w="4608"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sz w:val="24"/>
                <w:szCs w:val="24"/>
              </w:rPr>
            </w:pPr>
            <w:r>
              <w:rPr>
                <w:sz w:val="24"/>
                <w:szCs w:val="24"/>
              </w:rPr>
              <w:t>42 and 48</w:t>
            </w:r>
          </w:p>
        </w:tc>
        <w:tc>
          <w:tcPr>
            <w:tcW w:w="4608"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sz w:val="24"/>
                <w:szCs w:val="24"/>
              </w:rPr>
            </w:pPr>
            <w:r>
              <w:rPr>
                <w:sz w:val="24"/>
                <w:szCs w:val="24"/>
              </w:rPr>
              <w:t>0.500</w:t>
            </w:r>
          </w:p>
        </w:tc>
      </w:tr>
      <w:tr w:rsidR="00875C9D" w:rsidTr="00FB491A">
        <w:tc>
          <w:tcPr>
            <w:tcW w:w="4608"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sz w:val="24"/>
                <w:szCs w:val="24"/>
              </w:rPr>
            </w:pPr>
            <w:r>
              <w:rPr>
                <w:sz w:val="24"/>
                <w:szCs w:val="24"/>
              </w:rPr>
              <w:t>54 and 60</w:t>
            </w:r>
          </w:p>
        </w:tc>
        <w:tc>
          <w:tcPr>
            <w:tcW w:w="4608" w:type="dxa"/>
            <w:shd w:val="clear" w:color="auto" w:fill="auto"/>
            <w:tcMar>
              <w:top w:w="100" w:type="dxa"/>
              <w:left w:w="100" w:type="dxa"/>
              <w:bottom w:w="100" w:type="dxa"/>
              <w:right w:w="100" w:type="dxa"/>
            </w:tcMar>
          </w:tcPr>
          <w:p w:rsidR="00875C9D" w:rsidRDefault="003B7FEB">
            <w:pPr>
              <w:pBdr>
                <w:top w:val="nil"/>
                <w:left w:val="nil"/>
                <w:bottom w:val="nil"/>
                <w:right w:val="nil"/>
                <w:between w:val="nil"/>
              </w:pBdr>
              <w:jc w:val="center"/>
              <w:rPr>
                <w:sz w:val="24"/>
                <w:szCs w:val="24"/>
              </w:rPr>
            </w:pPr>
            <w:r>
              <w:rPr>
                <w:sz w:val="24"/>
                <w:szCs w:val="24"/>
              </w:rPr>
              <w:t>0.625</w:t>
            </w:r>
          </w:p>
        </w:tc>
      </w:tr>
    </w:tbl>
    <w:p w:rsidR="00875C9D" w:rsidRDefault="00875C9D">
      <w:pPr>
        <w:pBdr>
          <w:top w:val="nil"/>
          <w:left w:val="nil"/>
          <w:bottom w:val="nil"/>
          <w:right w:val="nil"/>
          <w:between w:val="nil"/>
        </w:pBdr>
        <w:spacing w:line="242" w:lineRule="auto"/>
        <w:ind w:left="144" w:right="141" w:firstLine="3"/>
        <w:jc w:val="both"/>
        <w:rPr>
          <w:sz w:val="24"/>
          <w:szCs w:val="24"/>
        </w:rPr>
      </w:pPr>
    </w:p>
    <w:p w:rsidR="00875C9D" w:rsidRDefault="00875C9D">
      <w:pPr>
        <w:spacing w:line="242" w:lineRule="auto"/>
        <w:ind w:left="144" w:right="141" w:firstLine="3"/>
        <w:jc w:val="both"/>
        <w:rPr>
          <w:sz w:val="24"/>
          <w:szCs w:val="24"/>
        </w:rPr>
      </w:pPr>
    </w:p>
    <w:tbl>
      <w:tblPr>
        <w:tblStyle w:val="aff1"/>
        <w:tblW w:w="9216" w:type="dxa"/>
        <w:tblInd w:w="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16"/>
      </w:tblGrid>
      <w:tr w:rsidR="00875C9D">
        <w:tc>
          <w:tcPr>
            <w:tcW w:w="9216" w:type="dxa"/>
            <w:shd w:val="clear" w:color="auto" w:fill="auto"/>
            <w:tcMar>
              <w:top w:w="100" w:type="dxa"/>
              <w:left w:w="100" w:type="dxa"/>
              <w:bottom w:w="100" w:type="dxa"/>
              <w:right w:w="100" w:type="dxa"/>
            </w:tcMar>
          </w:tcPr>
          <w:p w:rsidR="00875C9D" w:rsidRDefault="003B7FEB">
            <w:pPr>
              <w:jc w:val="center"/>
              <w:rPr>
                <w:b/>
                <w:sz w:val="24"/>
                <w:szCs w:val="24"/>
              </w:rPr>
            </w:pPr>
            <w:r>
              <w:rPr>
                <w:b/>
                <w:sz w:val="24"/>
                <w:szCs w:val="24"/>
              </w:rPr>
              <w:lastRenderedPageBreak/>
              <w:t>STEEL PIPE MINIMUM WALL THICKNESS</w:t>
            </w:r>
          </w:p>
        </w:tc>
      </w:tr>
    </w:tbl>
    <w:tbl>
      <w:tblPr>
        <w:tblStyle w:val="aff2"/>
        <w:tblW w:w="9216" w:type="dxa"/>
        <w:tblInd w:w="14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08"/>
        <w:gridCol w:w="4608"/>
      </w:tblGrid>
      <w:tr w:rsidR="00875C9D" w:rsidTr="00FB491A">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b/>
                <w:sz w:val="24"/>
                <w:szCs w:val="24"/>
              </w:rPr>
              <w:t>Pipe Diameter (inches)</w:t>
            </w:r>
          </w:p>
        </w:tc>
        <w:tc>
          <w:tcPr>
            <w:tcW w:w="4608" w:type="dxa"/>
            <w:shd w:val="clear" w:color="auto" w:fill="auto"/>
            <w:tcMar>
              <w:top w:w="100" w:type="dxa"/>
              <w:left w:w="100" w:type="dxa"/>
              <w:bottom w:w="100" w:type="dxa"/>
              <w:right w:w="100" w:type="dxa"/>
            </w:tcMar>
          </w:tcPr>
          <w:p w:rsidR="00875C9D" w:rsidRDefault="003B7FEB">
            <w:pPr>
              <w:jc w:val="center"/>
              <w:rPr>
                <w:b/>
                <w:sz w:val="24"/>
                <w:szCs w:val="24"/>
              </w:rPr>
            </w:pPr>
            <w:r>
              <w:rPr>
                <w:b/>
                <w:sz w:val="24"/>
                <w:szCs w:val="24"/>
              </w:rPr>
              <w:t>Minimum Wall Thickness (inches)</w:t>
            </w:r>
          </w:p>
        </w:tc>
      </w:tr>
      <w:tr w:rsidR="00875C9D" w:rsidTr="00FB491A">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sz w:val="24"/>
                <w:szCs w:val="24"/>
              </w:rPr>
              <w:t>66 through 78</w:t>
            </w:r>
          </w:p>
        </w:tc>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sz w:val="24"/>
                <w:szCs w:val="24"/>
              </w:rPr>
              <w:t>0.750</w:t>
            </w:r>
          </w:p>
        </w:tc>
      </w:tr>
      <w:tr w:rsidR="00875C9D" w:rsidTr="00FB491A">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sz w:val="24"/>
                <w:szCs w:val="24"/>
              </w:rPr>
              <w:t>84 and larger</w:t>
            </w:r>
          </w:p>
        </w:tc>
        <w:tc>
          <w:tcPr>
            <w:tcW w:w="4608" w:type="dxa"/>
            <w:shd w:val="clear" w:color="auto" w:fill="auto"/>
            <w:tcMar>
              <w:top w:w="100" w:type="dxa"/>
              <w:left w:w="100" w:type="dxa"/>
              <w:bottom w:w="100" w:type="dxa"/>
              <w:right w:w="100" w:type="dxa"/>
            </w:tcMar>
          </w:tcPr>
          <w:p w:rsidR="00875C9D" w:rsidRDefault="003B7FEB">
            <w:pPr>
              <w:jc w:val="center"/>
              <w:rPr>
                <w:sz w:val="24"/>
                <w:szCs w:val="24"/>
              </w:rPr>
            </w:pPr>
            <w:r>
              <w:rPr>
                <w:sz w:val="24"/>
                <w:szCs w:val="24"/>
              </w:rPr>
              <w:t>1.00</w:t>
            </w:r>
          </w:p>
        </w:tc>
      </w:tr>
    </w:tbl>
    <w:p w:rsidR="00875C9D" w:rsidRDefault="00875C9D">
      <w:pPr>
        <w:pBdr>
          <w:top w:val="nil"/>
          <w:left w:val="nil"/>
          <w:bottom w:val="nil"/>
          <w:right w:val="nil"/>
          <w:between w:val="nil"/>
        </w:pBdr>
        <w:spacing w:line="242" w:lineRule="auto"/>
        <w:ind w:left="144" w:right="141" w:firstLine="3"/>
        <w:jc w:val="both"/>
        <w:rPr>
          <w:sz w:val="24"/>
          <w:szCs w:val="24"/>
        </w:rPr>
      </w:pPr>
    </w:p>
    <w:p w:rsidR="00875C9D" w:rsidRDefault="003B7FEB">
      <w:pPr>
        <w:ind w:left="118" w:right="167" w:firstLine="5"/>
        <w:jc w:val="both"/>
        <w:rPr>
          <w:sz w:val="24"/>
          <w:szCs w:val="24"/>
        </w:rPr>
      </w:pPr>
      <w:r>
        <w:rPr>
          <w:sz w:val="24"/>
          <w:szCs w:val="24"/>
        </w:rPr>
        <w:t>Water line casing inside diameter shall be a minimum of 12 inches larger than the largest outside diameter of the water line carrier pipe (including bells and flanges), or as shown on the plans, whichever is larger.</w:t>
      </w:r>
    </w:p>
    <w:p w:rsidR="00875C9D" w:rsidRDefault="00875C9D">
      <w:pPr>
        <w:ind w:left="118" w:right="167" w:firstLine="5"/>
        <w:jc w:val="both"/>
        <w:rPr>
          <w:sz w:val="24"/>
          <w:szCs w:val="24"/>
        </w:rPr>
      </w:pPr>
    </w:p>
    <w:p w:rsidR="00875C9D" w:rsidRDefault="003B7FEB">
      <w:pPr>
        <w:ind w:left="118" w:right="167" w:firstLine="5"/>
        <w:jc w:val="both"/>
        <w:rPr>
          <w:sz w:val="24"/>
          <w:szCs w:val="24"/>
        </w:rPr>
      </w:pPr>
      <w:r>
        <w:rPr>
          <w:sz w:val="24"/>
          <w:szCs w:val="24"/>
        </w:rPr>
        <w:t>Storm drain casing inside diameter shall be a minimum of 18 inches larger than the largest outside diameter of the storm drain carrier pipe (including bells and flanges), or as shown on the plans, whichever is larger.</w:t>
      </w:r>
    </w:p>
    <w:p w:rsidR="00875C9D" w:rsidRDefault="00875C9D">
      <w:pPr>
        <w:ind w:left="118" w:right="167" w:firstLine="5"/>
        <w:jc w:val="both"/>
        <w:rPr>
          <w:sz w:val="24"/>
          <w:szCs w:val="24"/>
        </w:rPr>
      </w:pPr>
    </w:p>
    <w:p w:rsidR="00875C9D" w:rsidRDefault="003B7FEB">
      <w:pPr>
        <w:ind w:left="142"/>
        <w:rPr>
          <w:b/>
          <w:sz w:val="23"/>
          <w:szCs w:val="23"/>
        </w:rPr>
      </w:pPr>
      <w:r>
        <w:rPr>
          <w:b/>
          <w:sz w:val="23"/>
          <w:szCs w:val="23"/>
        </w:rPr>
        <w:t>Contractor Prequalification Requirements:</w:t>
      </w:r>
    </w:p>
    <w:p w:rsidR="00875C9D" w:rsidRDefault="00875C9D">
      <w:pPr>
        <w:ind w:left="142"/>
        <w:rPr>
          <w:b/>
          <w:sz w:val="23"/>
          <w:szCs w:val="23"/>
        </w:rPr>
      </w:pPr>
    </w:p>
    <w:p w:rsidR="00875C9D" w:rsidRDefault="003B7FEB">
      <w:pPr>
        <w:pBdr>
          <w:top w:val="nil"/>
          <w:left w:val="nil"/>
          <w:bottom w:val="nil"/>
          <w:right w:val="nil"/>
          <w:between w:val="nil"/>
        </w:pBdr>
        <w:spacing w:line="242" w:lineRule="auto"/>
        <w:ind w:left="142" w:right="162"/>
        <w:jc w:val="both"/>
        <w:rPr>
          <w:sz w:val="24"/>
          <w:szCs w:val="24"/>
        </w:rPr>
      </w:pPr>
      <w:r>
        <w:rPr>
          <w:sz w:val="24"/>
          <w:szCs w:val="24"/>
        </w:rPr>
        <w:t>The contractor performing the jacking, boring, or tunneling operation shall have the following minimum qualifications:</w:t>
      </w:r>
    </w:p>
    <w:p w:rsidR="00875C9D" w:rsidRDefault="00875C9D">
      <w:pPr>
        <w:pBdr>
          <w:top w:val="nil"/>
          <w:left w:val="nil"/>
          <w:bottom w:val="nil"/>
          <w:right w:val="nil"/>
          <w:between w:val="nil"/>
        </w:pBdr>
        <w:spacing w:line="242" w:lineRule="auto"/>
        <w:ind w:left="142" w:right="162"/>
        <w:jc w:val="both"/>
        <w:rPr>
          <w:sz w:val="24"/>
          <w:szCs w:val="24"/>
        </w:rPr>
      </w:pPr>
    </w:p>
    <w:p w:rsidR="00875C9D" w:rsidRDefault="003B7FEB">
      <w:pPr>
        <w:numPr>
          <w:ilvl w:val="0"/>
          <w:numId w:val="1"/>
        </w:numPr>
        <w:pBdr>
          <w:top w:val="nil"/>
          <w:left w:val="nil"/>
          <w:bottom w:val="nil"/>
          <w:right w:val="nil"/>
          <w:between w:val="nil"/>
        </w:pBdr>
        <w:tabs>
          <w:tab w:val="left" w:pos="1553"/>
        </w:tabs>
        <w:spacing w:after="240"/>
        <w:ind w:right="112"/>
        <w:jc w:val="both"/>
        <w:rPr>
          <w:sz w:val="24"/>
          <w:szCs w:val="24"/>
        </w:rPr>
      </w:pPr>
      <w:r>
        <w:rPr>
          <w:sz w:val="24"/>
          <w:szCs w:val="24"/>
        </w:rPr>
        <w:t>The contractor’s jacking, boring, or tunneling supervisor shall have at least 10 years of field experience in supervision of jacking, boring, or tunneling, or at least five satisfactorily completed jacking, boring, or tunneling projects with pipe diameters and lengths comparable to this project.</w:t>
      </w:r>
    </w:p>
    <w:p w:rsidR="00875C9D" w:rsidRDefault="003B7FEB">
      <w:pPr>
        <w:numPr>
          <w:ilvl w:val="0"/>
          <w:numId w:val="1"/>
        </w:numPr>
        <w:pBdr>
          <w:top w:val="nil"/>
          <w:left w:val="nil"/>
          <w:bottom w:val="nil"/>
          <w:right w:val="nil"/>
          <w:between w:val="nil"/>
        </w:pBdr>
        <w:tabs>
          <w:tab w:val="left" w:pos="1553"/>
        </w:tabs>
        <w:spacing w:before="1" w:after="240"/>
        <w:ind w:right="114"/>
        <w:jc w:val="both"/>
        <w:rPr>
          <w:sz w:val="24"/>
          <w:szCs w:val="24"/>
        </w:rPr>
      </w:pPr>
      <w:r>
        <w:rPr>
          <w:sz w:val="24"/>
          <w:szCs w:val="24"/>
        </w:rPr>
        <w:t>The contractor shall have successfully completed at least 10 jacking, boring, or tunneling projects similar to this project within the past five years.  All of the qualifying projects shall include installation of pipe diameters and lengths the same or larger than pipes in this project.  At least two of the qualifying projects should have been beneath an active roadway.</w:t>
      </w:r>
    </w:p>
    <w:p w:rsidR="00875C9D" w:rsidRDefault="003B7FEB">
      <w:pPr>
        <w:numPr>
          <w:ilvl w:val="0"/>
          <w:numId w:val="1"/>
        </w:numPr>
        <w:pBdr>
          <w:top w:val="nil"/>
          <w:left w:val="nil"/>
          <w:bottom w:val="nil"/>
          <w:right w:val="nil"/>
          <w:between w:val="nil"/>
        </w:pBdr>
        <w:tabs>
          <w:tab w:val="left" w:pos="1553"/>
        </w:tabs>
        <w:spacing w:after="240"/>
        <w:ind w:right="114"/>
        <w:jc w:val="both"/>
        <w:rPr>
          <w:sz w:val="24"/>
          <w:szCs w:val="24"/>
        </w:rPr>
      </w:pPr>
      <w:r>
        <w:rPr>
          <w:sz w:val="24"/>
          <w:szCs w:val="24"/>
        </w:rPr>
        <w:t>The contractor shall submit a list of contractor-owned equipment proposed for the work.  The list shall include the type, capacity, manufacturer, model number, and condition of each piece of proposed equipment.  The contractor shall submit a similar list of all major equipment that will be leased or rented for this project.</w:t>
      </w:r>
    </w:p>
    <w:p w:rsidR="00875C9D" w:rsidRDefault="003B7FEB">
      <w:pPr>
        <w:pBdr>
          <w:top w:val="nil"/>
          <w:left w:val="nil"/>
          <w:bottom w:val="nil"/>
          <w:right w:val="nil"/>
          <w:between w:val="nil"/>
        </w:pBdr>
        <w:ind w:left="112" w:right="113"/>
        <w:jc w:val="both"/>
        <w:rPr>
          <w:sz w:val="24"/>
          <w:szCs w:val="24"/>
        </w:rPr>
      </w:pPr>
      <w:r>
        <w:rPr>
          <w:sz w:val="24"/>
          <w:szCs w:val="24"/>
        </w:rPr>
        <w:t xml:space="preserve">Documentation showing qualifications of the proposed jacking, boring, or tunneling contractor, addressing each of the items above, shall be submitted to the Engineer for review and approval at the pre-construction conference.  Within five working days of receipt, the Engineer may at his/her sole discretion </w:t>
      </w:r>
      <w:proofErr w:type="gramStart"/>
      <w:r>
        <w:rPr>
          <w:sz w:val="24"/>
          <w:szCs w:val="24"/>
        </w:rPr>
        <w:t>reject</w:t>
      </w:r>
      <w:proofErr w:type="gramEnd"/>
      <w:r>
        <w:rPr>
          <w:sz w:val="24"/>
          <w:szCs w:val="24"/>
        </w:rPr>
        <w:t xml:space="preserve"> the submitted documentation of a contractor that is unable to satisfactorily meet the requirements of items one through three.  No time extension will be granted for multiple submittals of qualification information.</w:t>
      </w:r>
    </w:p>
    <w:p w:rsidR="00875C9D" w:rsidRDefault="00875C9D">
      <w:pPr>
        <w:pBdr>
          <w:top w:val="nil"/>
          <w:left w:val="nil"/>
          <w:bottom w:val="nil"/>
          <w:right w:val="nil"/>
          <w:between w:val="nil"/>
        </w:pBdr>
        <w:ind w:left="112" w:right="113"/>
        <w:jc w:val="both"/>
        <w:rPr>
          <w:sz w:val="24"/>
          <w:szCs w:val="24"/>
        </w:rPr>
      </w:pPr>
    </w:p>
    <w:p w:rsidR="00875C9D" w:rsidRDefault="003B7FEB">
      <w:pPr>
        <w:spacing w:before="1"/>
        <w:ind w:left="132"/>
        <w:jc w:val="both"/>
        <w:rPr>
          <w:b/>
          <w:sz w:val="23"/>
          <w:szCs w:val="23"/>
        </w:rPr>
      </w:pPr>
      <w:r>
        <w:rPr>
          <w:b/>
          <w:sz w:val="23"/>
          <w:szCs w:val="23"/>
        </w:rPr>
        <w:t>Construction Requirements:</w:t>
      </w:r>
    </w:p>
    <w:p w:rsidR="00875C9D" w:rsidRDefault="00875C9D">
      <w:pPr>
        <w:spacing w:before="1"/>
        <w:ind w:left="132"/>
        <w:jc w:val="both"/>
        <w:rPr>
          <w:b/>
          <w:sz w:val="23"/>
          <w:szCs w:val="23"/>
        </w:rPr>
      </w:pPr>
    </w:p>
    <w:p w:rsidR="00875C9D" w:rsidRDefault="003B7FEB">
      <w:pPr>
        <w:pBdr>
          <w:top w:val="nil"/>
          <w:left w:val="nil"/>
          <w:bottom w:val="nil"/>
          <w:right w:val="nil"/>
          <w:between w:val="nil"/>
        </w:pBdr>
        <w:spacing w:before="1"/>
        <w:ind w:left="128" w:right="169" w:hanging="1"/>
        <w:jc w:val="both"/>
        <w:rPr>
          <w:sz w:val="24"/>
          <w:szCs w:val="24"/>
        </w:rPr>
      </w:pPr>
      <w:bookmarkStart w:id="0" w:name="_heading=h.gjdgxs" w:colFirst="0" w:colLast="0"/>
      <w:bookmarkEnd w:id="0"/>
      <w:r>
        <w:rPr>
          <w:sz w:val="24"/>
          <w:szCs w:val="24"/>
        </w:rPr>
        <w:t xml:space="preserve">Before starting jacking, boring, or tunneling operations, the contractor shall submit </w:t>
      </w:r>
      <w:r>
        <w:rPr>
          <w:sz w:val="24"/>
          <w:szCs w:val="24"/>
        </w:rPr>
        <w:lastRenderedPageBreak/>
        <w:t>detailed working drawings for pit locations and shoring, casing and storm drain pipe details, plan of installing the pipe, and method of backpacking any cave-ins or over excavation to the Engineer for approval.  All working drawing submittals shall conform to the requirements specified in Subsection 105.03 of the specifications.</w:t>
      </w:r>
    </w:p>
    <w:p w:rsidR="00875C9D" w:rsidRDefault="00875C9D">
      <w:pPr>
        <w:pBdr>
          <w:top w:val="nil"/>
          <w:left w:val="nil"/>
          <w:bottom w:val="nil"/>
          <w:right w:val="nil"/>
          <w:between w:val="nil"/>
        </w:pBdr>
        <w:spacing w:before="1"/>
        <w:ind w:left="128" w:right="169" w:hanging="1"/>
        <w:jc w:val="both"/>
        <w:rPr>
          <w:sz w:val="24"/>
          <w:szCs w:val="24"/>
        </w:rPr>
      </w:pPr>
    </w:p>
    <w:p w:rsidR="00875C9D" w:rsidRDefault="003B7FEB">
      <w:pPr>
        <w:pBdr>
          <w:top w:val="nil"/>
          <w:left w:val="nil"/>
          <w:bottom w:val="nil"/>
          <w:right w:val="nil"/>
          <w:between w:val="nil"/>
        </w:pBdr>
        <w:ind w:left="123" w:right="182" w:firstLine="1"/>
        <w:jc w:val="both"/>
        <w:rPr>
          <w:sz w:val="24"/>
          <w:szCs w:val="24"/>
        </w:rPr>
      </w:pPr>
      <w:r>
        <w:rPr>
          <w:sz w:val="24"/>
          <w:szCs w:val="24"/>
        </w:rPr>
        <w:t>In the performance of the work, the contractor shall comply with the lawful requirements of the affected agencies, owners of public utilities and any other facilities which might be endangered by jacking, boring, or tunneling operations.</w:t>
      </w:r>
    </w:p>
    <w:p w:rsidR="00875C9D" w:rsidRDefault="00875C9D">
      <w:pPr>
        <w:pBdr>
          <w:top w:val="nil"/>
          <w:left w:val="nil"/>
          <w:bottom w:val="nil"/>
          <w:right w:val="nil"/>
          <w:between w:val="nil"/>
        </w:pBdr>
        <w:ind w:left="123" w:right="182" w:firstLine="1"/>
        <w:jc w:val="both"/>
        <w:rPr>
          <w:sz w:val="24"/>
          <w:szCs w:val="24"/>
        </w:rPr>
      </w:pPr>
    </w:p>
    <w:p w:rsidR="00875C9D" w:rsidRDefault="003B7FEB">
      <w:pPr>
        <w:pBdr>
          <w:top w:val="nil"/>
          <w:left w:val="nil"/>
          <w:bottom w:val="nil"/>
          <w:right w:val="nil"/>
          <w:between w:val="nil"/>
        </w:pBdr>
        <w:spacing w:before="1"/>
        <w:ind w:left="112" w:right="113"/>
        <w:jc w:val="both"/>
        <w:rPr>
          <w:sz w:val="24"/>
          <w:szCs w:val="24"/>
        </w:rPr>
      </w:pPr>
      <w:r>
        <w:rPr>
          <w:sz w:val="24"/>
          <w:szCs w:val="24"/>
        </w:rPr>
        <w:t>Jacking and receiving pits shall be excavated and maintained to the minimum dimensions necessary to perform the operation. The excavations shall be adequately braced and shored to safeguard existing substructure and surface improvements and to protect against ground movement in the vicinity.  The pit areas shall be fenced, and all work vehicles and equipment shall be restricted to the fenced area.</w:t>
      </w:r>
    </w:p>
    <w:p w:rsidR="00875C9D" w:rsidRDefault="00875C9D">
      <w:pPr>
        <w:pBdr>
          <w:top w:val="nil"/>
          <w:left w:val="nil"/>
          <w:bottom w:val="nil"/>
          <w:right w:val="nil"/>
          <w:between w:val="nil"/>
        </w:pBdr>
        <w:spacing w:before="1"/>
        <w:ind w:left="112" w:right="113"/>
        <w:jc w:val="both"/>
        <w:rPr>
          <w:sz w:val="24"/>
          <w:szCs w:val="24"/>
        </w:rPr>
      </w:pPr>
    </w:p>
    <w:p w:rsidR="00875C9D" w:rsidRDefault="003B7FEB">
      <w:pPr>
        <w:pBdr>
          <w:top w:val="nil"/>
          <w:left w:val="nil"/>
          <w:bottom w:val="nil"/>
          <w:right w:val="nil"/>
          <w:between w:val="nil"/>
        </w:pBdr>
        <w:ind w:left="112" w:right="115"/>
        <w:jc w:val="both"/>
        <w:rPr>
          <w:sz w:val="24"/>
          <w:szCs w:val="24"/>
        </w:rPr>
      </w:pPr>
      <w:r>
        <w:rPr>
          <w:sz w:val="24"/>
          <w:szCs w:val="24"/>
        </w:rPr>
        <w:t>Jacking and receiving pits within 30 feet from the edge of travel lane shall be properly protected from traffic by existing guardrail, existing or temporary concrete barrier, or other Department approved barrier.</w:t>
      </w:r>
    </w:p>
    <w:p w:rsidR="00875C9D" w:rsidRDefault="00875C9D">
      <w:pPr>
        <w:pBdr>
          <w:top w:val="nil"/>
          <w:left w:val="nil"/>
          <w:bottom w:val="nil"/>
          <w:right w:val="nil"/>
          <w:between w:val="nil"/>
        </w:pBdr>
        <w:ind w:left="112" w:right="115"/>
        <w:jc w:val="both"/>
        <w:rPr>
          <w:sz w:val="24"/>
          <w:szCs w:val="24"/>
        </w:rPr>
      </w:pPr>
    </w:p>
    <w:p w:rsidR="00875C9D" w:rsidRDefault="003B7FEB">
      <w:pPr>
        <w:pBdr>
          <w:top w:val="nil"/>
          <w:left w:val="nil"/>
          <w:bottom w:val="nil"/>
          <w:right w:val="nil"/>
          <w:between w:val="nil"/>
        </w:pBdr>
        <w:ind w:left="112" w:right="114"/>
        <w:jc w:val="both"/>
        <w:rPr>
          <w:sz w:val="24"/>
          <w:szCs w:val="24"/>
        </w:rPr>
      </w:pPr>
      <w:r>
        <w:rPr>
          <w:sz w:val="24"/>
          <w:szCs w:val="24"/>
        </w:rPr>
        <w:t>The jacking, boring, or tunneling operations shall be done simultaneously until the casing is in final position. Boring and tunneling operations shall not extend further than necessary outside the leading end of the casing or tunnel shield.  Correct line and grade shall be carefully maintained. The installation shall produce no upheaval, settlement, cracking, movement, or distortion of the existing roadbed or other facilities.</w:t>
      </w:r>
    </w:p>
    <w:p w:rsidR="00875C9D" w:rsidRDefault="00875C9D">
      <w:pPr>
        <w:pBdr>
          <w:top w:val="nil"/>
          <w:left w:val="nil"/>
          <w:bottom w:val="nil"/>
          <w:right w:val="nil"/>
          <w:between w:val="nil"/>
        </w:pBdr>
        <w:ind w:left="112" w:right="114"/>
        <w:jc w:val="both"/>
        <w:rPr>
          <w:sz w:val="24"/>
          <w:szCs w:val="24"/>
        </w:rPr>
      </w:pPr>
    </w:p>
    <w:p w:rsidR="00875C9D" w:rsidRDefault="003B7FEB">
      <w:pPr>
        <w:pBdr>
          <w:top w:val="nil"/>
          <w:left w:val="nil"/>
          <w:bottom w:val="nil"/>
          <w:right w:val="nil"/>
          <w:between w:val="nil"/>
        </w:pBdr>
        <w:ind w:left="112" w:right="114"/>
        <w:jc w:val="both"/>
        <w:rPr>
          <w:sz w:val="24"/>
          <w:szCs w:val="24"/>
        </w:rPr>
      </w:pPr>
      <w:r>
        <w:rPr>
          <w:sz w:val="24"/>
          <w:szCs w:val="24"/>
        </w:rPr>
        <w:t>Pipe alignment and grade shall not vary from the plans by more than 0.10 feet.  The rate of departure from or return to the plans alignment or grade shall be no more than 1 inch in 10 feet of pipe unless otherwise approved by the Engineer.</w:t>
      </w:r>
    </w:p>
    <w:p w:rsidR="00875C9D" w:rsidRDefault="00875C9D">
      <w:pPr>
        <w:pBdr>
          <w:top w:val="nil"/>
          <w:left w:val="nil"/>
          <w:bottom w:val="nil"/>
          <w:right w:val="nil"/>
          <w:between w:val="nil"/>
        </w:pBdr>
        <w:ind w:left="112" w:right="114"/>
        <w:jc w:val="both"/>
        <w:rPr>
          <w:sz w:val="24"/>
          <w:szCs w:val="24"/>
        </w:rPr>
      </w:pPr>
    </w:p>
    <w:p w:rsidR="00875C9D" w:rsidRDefault="003B7FEB">
      <w:pPr>
        <w:pBdr>
          <w:top w:val="nil"/>
          <w:left w:val="nil"/>
          <w:bottom w:val="nil"/>
          <w:right w:val="nil"/>
          <w:between w:val="nil"/>
        </w:pBdr>
        <w:ind w:left="111" w:right="114"/>
        <w:jc w:val="both"/>
        <w:rPr>
          <w:sz w:val="24"/>
          <w:szCs w:val="24"/>
        </w:rPr>
      </w:pPr>
      <w:r>
        <w:rPr>
          <w:sz w:val="24"/>
          <w:szCs w:val="24"/>
        </w:rPr>
        <w:t>The pipe shall be adequately protected to prevent crushing or other damage under jacking pressures. Backstops shall be provided for adequately distributing the jack thrust without causing deformation of the soil or other damage.  Should the pipe be damaged, such damaged portion not in the hole shall be replaced; however, if installed, the pipe shall be abandoned in place, grouted full, and suitably plugged, and an alternate installation made.  An alternate installation shall also be required if the pipe alignment or elevation substantially deviates from the plans, and results in the installation being unusable as determined by the Engineer.  If an alternate installation is required, the contractor shall submit a new installation plan to the Engineer for approval before resuming work at another location.</w:t>
      </w:r>
    </w:p>
    <w:p w:rsidR="00875C9D" w:rsidRDefault="00875C9D">
      <w:pPr>
        <w:pBdr>
          <w:top w:val="nil"/>
          <w:left w:val="nil"/>
          <w:bottom w:val="nil"/>
          <w:right w:val="nil"/>
          <w:between w:val="nil"/>
        </w:pBdr>
        <w:ind w:right="114"/>
        <w:jc w:val="both"/>
        <w:rPr>
          <w:sz w:val="24"/>
          <w:szCs w:val="24"/>
        </w:rPr>
      </w:pPr>
    </w:p>
    <w:p w:rsidR="00875C9D" w:rsidRDefault="003B7FEB">
      <w:pPr>
        <w:ind w:left="112" w:right="113"/>
        <w:jc w:val="both"/>
        <w:rPr>
          <w:sz w:val="24"/>
          <w:szCs w:val="24"/>
        </w:rPr>
      </w:pPr>
      <w:r>
        <w:rPr>
          <w:sz w:val="24"/>
          <w:szCs w:val="24"/>
        </w:rPr>
        <w:t xml:space="preserve">If any loss of surrounding material occurs during the jacking, boring, or </w:t>
      </w:r>
      <w:r w:rsidR="0005608E">
        <w:rPr>
          <w:sz w:val="24"/>
          <w:szCs w:val="24"/>
        </w:rPr>
        <w:t>tunneling operation</w:t>
      </w:r>
      <w:r>
        <w:rPr>
          <w:sz w:val="24"/>
          <w:szCs w:val="24"/>
        </w:rPr>
        <w:t>, the voids shall be backpacked with granular material before the completion of the work shift.</w:t>
      </w:r>
    </w:p>
    <w:p w:rsidR="00875C9D" w:rsidRDefault="00875C9D">
      <w:pPr>
        <w:ind w:left="112" w:right="113"/>
        <w:jc w:val="both"/>
        <w:rPr>
          <w:sz w:val="24"/>
          <w:szCs w:val="24"/>
        </w:rPr>
      </w:pPr>
    </w:p>
    <w:p w:rsidR="00875C9D" w:rsidRDefault="003B7FEB">
      <w:pPr>
        <w:pBdr>
          <w:top w:val="nil"/>
          <w:left w:val="nil"/>
          <w:bottom w:val="nil"/>
          <w:right w:val="nil"/>
          <w:between w:val="nil"/>
        </w:pBdr>
        <w:ind w:left="112" w:right="113"/>
        <w:jc w:val="both"/>
        <w:rPr>
          <w:sz w:val="24"/>
          <w:szCs w:val="24"/>
        </w:rPr>
      </w:pPr>
      <w:r>
        <w:rPr>
          <w:sz w:val="24"/>
          <w:szCs w:val="24"/>
        </w:rPr>
        <w:t xml:space="preserve">Casing larger than 36 inches shall be fitted every 20 feet with grout holes at the top of pipe.  After the casing installation, the contractor shall inspect each grout hole.  Any voids in the surrounding material greater than 2 inches shall be filled with grout.  After inspection and grouting, all grout holes shall be closed with a threaded plug.  </w:t>
      </w:r>
    </w:p>
    <w:p w:rsidR="00875C9D" w:rsidRDefault="00875C9D">
      <w:pPr>
        <w:pBdr>
          <w:top w:val="nil"/>
          <w:left w:val="nil"/>
          <w:bottom w:val="nil"/>
          <w:right w:val="nil"/>
          <w:between w:val="nil"/>
        </w:pBdr>
        <w:ind w:left="112" w:right="113"/>
        <w:jc w:val="both"/>
        <w:rPr>
          <w:sz w:val="24"/>
          <w:szCs w:val="24"/>
        </w:rPr>
      </w:pPr>
    </w:p>
    <w:p w:rsidR="00875C9D" w:rsidRDefault="003B7FEB">
      <w:pPr>
        <w:pBdr>
          <w:top w:val="nil"/>
          <w:left w:val="nil"/>
          <w:bottom w:val="nil"/>
          <w:right w:val="nil"/>
          <w:between w:val="nil"/>
        </w:pBdr>
        <w:spacing w:line="242" w:lineRule="auto"/>
        <w:ind w:left="144" w:right="141" w:firstLine="3"/>
        <w:jc w:val="both"/>
        <w:rPr>
          <w:sz w:val="24"/>
          <w:szCs w:val="24"/>
        </w:rPr>
      </w:pPr>
      <w:r>
        <w:rPr>
          <w:sz w:val="24"/>
          <w:szCs w:val="24"/>
        </w:rPr>
        <w:lastRenderedPageBreak/>
        <w:t>Add-on sections of steel pipe shall be butt welded to the preceding length around the entire exterior circumference of each joint.  The interior of the butt weld joint shall have no gap greater than 1/16-inch, or radial misalignment greater than 1/8-inch.  The entire surface of a casing shall be smooth as to not impede carrier pipe installation or to damage skids.  Fabrication and welding shall be in accordance with American Water Works Association AWWA C200 and AWS D1.1/D1.1M.  Welding shall be performed by AWS D1.1 qualified personnel.  Weld or hydrostatic testing will not be required.</w:t>
      </w:r>
    </w:p>
    <w:p w:rsidR="00875C9D" w:rsidRDefault="00875C9D">
      <w:pPr>
        <w:pBdr>
          <w:top w:val="nil"/>
          <w:left w:val="nil"/>
          <w:bottom w:val="nil"/>
          <w:right w:val="nil"/>
          <w:between w:val="nil"/>
        </w:pBdr>
        <w:spacing w:line="242" w:lineRule="auto"/>
        <w:ind w:left="144" w:right="141" w:firstLine="3"/>
        <w:jc w:val="both"/>
        <w:rPr>
          <w:sz w:val="24"/>
          <w:szCs w:val="24"/>
        </w:rPr>
      </w:pPr>
    </w:p>
    <w:p w:rsidR="00875C9D" w:rsidRDefault="003B7FEB">
      <w:pPr>
        <w:spacing w:before="1"/>
        <w:ind w:left="112" w:right="111"/>
        <w:jc w:val="both"/>
        <w:rPr>
          <w:sz w:val="24"/>
          <w:szCs w:val="24"/>
        </w:rPr>
      </w:pPr>
      <w:r>
        <w:rPr>
          <w:sz w:val="24"/>
          <w:szCs w:val="24"/>
        </w:rPr>
        <w:t xml:space="preserve">All carrier </w:t>
      </w:r>
      <w:proofErr w:type="gramStart"/>
      <w:r>
        <w:rPr>
          <w:sz w:val="24"/>
          <w:szCs w:val="24"/>
        </w:rPr>
        <w:t>pipe</w:t>
      </w:r>
      <w:proofErr w:type="gramEnd"/>
      <w:r>
        <w:rPr>
          <w:sz w:val="24"/>
          <w:szCs w:val="24"/>
        </w:rPr>
        <w:t xml:space="preserve"> shall be installed using casing spacers, wood skids or steel pipes for rails. Casing spacers shall be placed 3 per joint minimum with 8-foot maximum spacing.  All casing shall be plugged at each end with an 8-inch thick concrete or brick and mortar bulkhead.  Casing for water line shall be vented to the surface as shown on the plans to enable positive leak detection.  Storm drain pipe installed in casing shall be securely blocked to prevent shifting, and the entire annular space shall be completely filled with pea gravel.  </w:t>
      </w:r>
    </w:p>
    <w:p w:rsidR="00875C9D" w:rsidRDefault="00875C9D">
      <w:pPr>
        <w:spacing w:before="1"/>
        <w:ind w:left="112" w:right="111"/>
        <w:jc w:val="both"/>
        <w:rPr>
          <w:sz w:val="24"/>
          <w:szCs w:val="24"/>
        </w:rPr>
      </w:pPr>
    </w:p>
    <w:p w:rsidR="00875C9D" w:rsidRDefault="003B7FEB">
      <w:pPr>
        <w:spacing w:before="1"/>
        <w:ind w:left="112" w:right="111"/>
        <w:jc w:val="both"/>
        <w:rPr>
          <w:sz w:val="24"/>
          <w:szCs w:val="24"/>
        </w:rPr>
      </w:pPr>
      <w:r>
        <w:rPr>
          <w:sz w:val="24"/>
          <w:szCs w:val="24"/>
        </w:rPr>
        <w:t xml:space="preserve">The contractor shall survey the water line casing or storm drain pipe alignment before and after installation, and present results to the </w:t>
      </w:r>
      <w:r w:rsidRPr="00660B4F">
        <w:rPr>
          <w:sz w:val="24"/>
          <w:szCs w:val="24"/>
        </w:rPr>
        <w:t xml:space="preserve">Engineer.  </w:t>
      </w:r>
      <w:r w:rsidRPr="008A409C">
        <w:rPr>
          <w:color w:val="000000" w:themeColor="text1"/>
          <w:sz w:val="24"/>
          <w:szCs w:val="24"/>
        </w:rPr>
        <w:t>The survey work shall conform to the requirements specified in Section 925 of the specifications.</w:t>
      </w:r>
      <w:r w:rsidRPr="00660B4F">
        <w:rPr>
          <w:color w:val="0000FF"/>
          <w:sz w:val="24"/>
          <w:szCs w:val="24"/>
        </w:rPr>
        <w:t xml:space="preserve">  </w:t>
      </w:r>
      <w:r w:rsidRPr="00660B4F">
        <w:rPr>
          <w:sz w:val="24"/>
          <w:szCs w:val="24"/>
        </w:rPr>
        <w:t xml:space="preserve">The </w:t>
      </w:r>
      <w:r>
        <w:rPr>
          <w:sz w:val="24"/>
          <w:szCs w:val="24"/>
        </w:rPr>
        <w:t xml:space="preserve">contractor shall also provide the Engineer with an annotated video inspection record of the water line casing or storm drain pipe clearly showing all joints and seals.  The survey results and video will be reviewed and approved by the Engineer prior to backfilling the jacking and receiving pits.  </w:t>
      </w:r>
    </w:p>
    <w:p w:rsidR="00875C9D" w:rsidRDefault="00875C9D">
      <w:pPr>
        <w:pBdr>
          <w:top w:val="nil"/>
          <w:left w:val="nil"/>
          <w:bottom w:val="nil"/>
          <w:right w:val="nil"/>
          <w:between w:val="nil"/>
        </w:pBdr>
        <w:spacing w:line="242" w:lineRule="auto"/>
        <w:ind w:right="141"/>
        <w:jc w:val="both"/>
        <w:rPr>
          <w:sz w:val="24"/>
          <w:szCs w:val="24"/>
        </w:rPr>
      </w:pPr>
    </w:p>
    <w:p w:rsidR="00875C9D" w:rsidRDefault="003B7FEB">
      <w:pPr>
        <w:pBdr>
          <w:top w:val="nil"/>
          <w:left w:val="nil"/>
          <w:bottom w:val="nil"/>
          <w:right w:val="nil"/>
          <w:between w:val="nil"/>
        </w:pBdr>
        <w:spacing w:line="242" w:lineRule="auto"/>
        <w:ind w:left="125" w:right="149" w:firstLine="4"/>
        <w:jc w:val="both"/>
        <w:rPr>
          <w:sz w:val="24"/>
          <w:szCs w:val="24"/>
        </w:rPr>
      </w:pPr>
      <w:r>
        <w:rPr>
          <w:sz w:val="24"/>
          <w:szCs w:val="24"/>
        </w:rPr>
        <w:t>All water encountered during the jacking, boring, or tunneling operation shall be disposed of by the contractor in a manner acceptable to the Engineer that complies with the environmental mitigation measures of this project, avoids damage to public or private property, and creates no nuisance.</w:t>
      </w:r>
    </w:p>
    <w:p w:rsidR="00875C9D" w:rsidRDefault="00875C9D">
      <w:pPr>
        <w:pBdr>
          <w:top w:val="nil"/>
          <w:left w:val="nil"/>
          <w:bottom w:val="nil"/>
          <w:right w:val="nil"/>
          <w:between w:val="nil"/>
        </w:pBdr>
        <w:spacing w:line="242" w:lineRule="auto"/>
        <w:ind w:left="125" w:right="149" w:firstLine="4"/>
        <w:jc w:val="both"/>
        <w:rPr>
          <w:sz w:val="24"/>
          <w:szCs w:val="24"/>
        </w:rPr>
      </w:pPr>
    </w:p>
    <w:p w:rsidR="00875C9D" w:rsidRDefault="003B7FEB">
      <w:pPr>
        <w:spacing w:line="242" w:lineRule="auto"/>
        <w:ind w:left="144" w:right="141" w:firstLine="3"/>
        <w:jc w:val="center"/>
        <w:rPr>
          <w:b/>
          <w:color w:val="FF0000"/>
          <w:sz w:val="24"/>
          <w:szCs w:val="24"/>
        </w:rPr>
      </w:pPr>
      <w:r>
        <w:rPr>
          <w:b/>
          <w:color w:val="FF0000"/>
          <w:sz w:val="24"/>
          <w:szCs w:val="24"/>
        </w:rPr>
        <w:t>***INSERT THE FOLLOWING TWO PARAGRAPHS IF GEOTECH REPORT BORINGS AT PIT LOCATIONS ENCOUNTERED GROUNDWATER***</w:t>
      </w:r>
    </w:p>
    <w:p w:rsidR="00875C9D" w:rsidRDefault="00875C9D">
      <w:pPr>
        <w:pBdr>
          <w:top w:val="nil"/>
          <w:left w:val="nil"/>
          <w:bottom w:val="nil"/>
          <w:right w:val="nil"/>
          <w:between w:val="nil"/>
        </w:pBdr>
        <w:spacing w:line="242" w:lineRule="auto"/>
        <w:ind w:left="125" w:right="149" w:firstLine="4"/>
        <w:jc w:val="both"/>
        <w:rPr>
          <w:sz w:val="24"/>
          <w:szCs w:val="24"/>
        </w:rPr>
      </w:pPr>
    </w:p>
    <w:p w:rsidR="00875C9D" w:rsidRDefault="003B7FEB">
      <w:pPr>
        <w:spacing w:line="242" w:lineRule="auto"/>
        <w:ind w:left="125" w:right="149" w:firstLine="4"/>
        <w:jc w:val="both"/>
        <w:rPr>
          <w:sz w:val="24"/>
          <w:szCs w:val="24"/>
        </w:rPr>
      </w:pPr>
      <w:r>
        <w:rPr>
          <w:color w:val="222222"/>
          <w:sz w:val="24"/>
          <w:szCs w:val="24"/>
        </w:rPr>
        <w:t xml:space="preserve">The contractor shall provide to the Engineer for review a comprehensive dewatering plan a minimum of two weeks before </w:t>
      </w:r>
      <w:r w:rsidRPr="008A409C">
        <w:rPr>
          <w:color w:val="000000" w:themeColor="text1"/>
          <w:sz w:val="24"/>
          <w:szCs w:val="24"/>
        </w:rPr>
        <w:t xml:space="preserve">the preconstruction conference. </w:t>
      </w:r>
      <w:r>
        <w:rPr>
          <w:color w:val="222222"/>
          <w:sz w:val="24"/>
          <w:szCs w:val="24"/>
        </w:rPr>
        <w:t xml:space="preserve">The dewatering plan shall address any water quality requirements of </w:t>
      </w:r>
      <w:r w:rsidRPr="004A371D">
        <w:rPr>
          <w:sz w:val="24"/>
          <w:szCs w:val="24"/>
        </w:rPr>
        <w:t xml:space="preserve">the U.S. Army Corps </w:t>
      </w:r>
      <w:r>
        <w:rPr>
          <w:color w:val="222222"/>
          <w:sz w:val="24"/>
          <w:szCs w:val="24"/>
        </w:rPr>
        <w:t>of Engineers permit and ADEQ cert</w:t>
      </w:r>
      <w:r>
        <w:rPr>
          <w:sz w:val="24"/>
          <w:szCs w:val="24"/>
        </w:rPr>
        <w:t xml:space="preserve">ification. The Engineer will approve or reject the plan within five working days of receipt.  No time extension will be granted for multiple submittals of the plan.  Dewatering activities shall not begin until the Engineer has approved the plan.  </w:t>
      </w:r>
    </w:p>
    <w:p w:rsidR="00875C9D" w:rsidRDefault="00875C9D">
      <w:pPr>
        <w:spacing w:line="242" w:lineRule="auto"/>
        <w:ind w:left="125" w:right="149" w:firstLine="4"/>
        <w:jc w:val="both"/>
        <w:rPr>
          <w:sz w:val="24"/>
          <w:szCs w:val="24"/>
        </w:rPr>
      </w:pPr>
    </w:p>
    <w:p w:rsidR="00875C9D" w:rsidRDefault="003B7FEB">
      <w:pPr>
        <w:spacing w:line="242" w:lineRule="auto"/>
        <w:ind w:left="125" w:right="149" w:firstLine="4"/>
        <w:jc w:val="both"/>
        <w:rPr>
          <w:sz w:val="24"/>
          <w:szCs w:val="24"/>
        </w:rPr>
      </w:pPr>
      <w:r>
        <w:rPr>
          <w:sz w:val="24"/>
          <w:szCs w:val="24"/>
        </w:rPr>
        <w:t>The contractor shall furnish the pumps, pipes, labor and equipment for dewatering at no additional cost to the Department.</w:t>
      </w:r>
    </w:p>
    <w:p w:rsidR="00875C9D" w:rsidRDefault="00875C9D">
      <w:pPr>
        <w:pBdr>
          <w:top w:val="nil"/>
          <w:left w:val="nil"/>
          <w:bottom w:val="nil"/>
          <w:right w:val="nil"/>
          <w:between w:val="nil"/>
        </w:pBdr>
        <w:spacing w:line="242" w:lineRule="auto"/>
        <w:ind w:left="125" w:right="149" w:firstLine="4"/>
        <w:jc w:val="both"/>
        <w:rPr>
          <w:sz w:val="24"/>
          <w:szCs w:val="24"/>
        </w:rPr>
      </w:pPr>
    </w:p>
    <w:p w:rsidR="00875C9D" w:rsidRDefault="003B7FEB">
      <w:pPr>
        <w:spacing w:line="242" w:lineRule="auto"/>
        <w:ind w:left="144" w:right="141" w:firstLine="3"/>
        <w:jc w:val="center"/>
        <w:rPr>
          <w:b/>
          <w:color w:val="FF0000"/>
          <w:sz w:val="24"/>
          <w:szCs w:val="24"/>
        </w:rPr>
      </w:pPr>
      <w:r>
        <w:rPr>
          <w:b/>
          <w:color w:val="FF0000"/>
          <w:sz w:val="24"/>
          <w:szCs w:val="24"/>
        </w:rPr>
        <w:t>***INSERT THE FOLLOWING TWO PARAGRAPHS IF GEOTECH REPORT BORINGS AT PIT LOCATIONS DID NOT ENCOUNTER GROUNDWATER***</w:t>
      </w:r>
    </w:p>
    <w:p w:rsidR="00875C9D" w:rsidRDefault="00875C9D">
      <w:pPr>
        <w:spacing w:line="242" w:lineRule="auto"/>
        <w:ind w:left="125" w:right="149" w:firstLine="4"/>
        <w:jc w:val="both"/>
        <w:rPr>
          <w:sz w:val="24"/>
          <w:szCs w:val="24"/>
        </w:rPr>
      </w:pPr>
    </w:p>
    <w:p w:rsidR="00875C9D" w:rsidRDefault="003B7FEB">
      <w:pPr>
        <w:spacing w:line="242" w:lineRule="auto"/>
        <w:ind w:left="125" w:right="149" w:firstLine="4"/>
        <w:jc w:val="both"/>
        <w:rPr>
          <w:color w:val="222222"/>
          <w:sz w:val="24"/>
          <w:szCs w:val="24"/>
        </w:rPr>
      </w:pPr>
      <w:r>
        <w:rPr>
          <w:color w:val="222222"/>
          <w:sz w:val="24"/>
          <w:szCs w:val="24"/>
        </w:rPr>
        <w:t xml:space="preserve">The contractor shall investigate for groundwater </w:t>
      </w:r>
      <w:r w:rsidRPr="004A371D">
        <w:rPr>
          <w:sz w:val="24"/>
          <w:szCs w:val="24"/>
        </w:rPr>
        <w:t>as soon as possible</w:t>
      </w:r>
      <w:r>
        <w:rPr>
          <w:color w:val="222222"/>
          <w:sz w:val="24"/>
          <w:szCs w:val="24"/>
        </w:rPr>
        <w:t xml:space="preserve">. If there is a need for dewatering, the contractor shall provide to the Engineer for review a comprehensive dewatering plan a minimum of two weeks before construction starts. </w:t>
      </w:r>
      <w:r w:rsidRPr="004A371D">
        <w:rPr>
          <w:sz w:val="24"/>
          <w:szCs w:val="24"/>
        </w:rPr>
        <w:t xml:space="preserve">The dewatering plan shall address any water quality requirements of the U.S. Army Corps </w:t>
      </w:r>
      <w:r>
        <w:rPr>
          <w:color w:val="222222"/>
          <w:sz w:val="24"/>
          <w:szCs w:val="24"/>
        </w:rPr>
        <w:t xml:space="preserve">of Engineers permit </w:t>
      </w:r>
      <w:r>
        <w:rPr>
          <w:color w:val="222222"/>
          <w:sz w:val="24"/>
          <w:szCs w:val="24"/>
        </w:rPr>
        <w:lastRenderedPageBreak/>
        <w:t>and ADEQ cer</w:t>
      </w:r>
      <w:r>
        <w:rPr>
          <w:sz w:val="24"/>
          <w:szCs w:val="24"/>
        </w:rPr>
        <w:t>tification. The Engineer will approve or reject the plan within five working days of receipt.  Dewatering a</w:t>
      </w:r>
      <w:r>
        <w:rPr>
          <w:color w:val="222222"/>
          <w:sz w:val="24"/>
          <w:szCs w:val="24"/>
        </w:rPr>
        <w:t>ctivities shall not begin until the Engineer has approved the plan.</w:t>
      </w:r>
    </w:p>
    <w:p w:rsidR="00875C9D" w:rsidRDefault="003B7FEB">
      <w:pPr>
        <w:shd w:val="clear" w:color="auto" w:fill="FFFFFF"/>
        <w:spacing w:line="242" w:lineRule="auto"/>
        <w:jc w:val="both"/>
        <w:rPr>
          <w:color w:val="222222"/>
          <w:sz w:val="24"/>
          <w:szCs w:val="24"/>
        </w:rPr>
      </w:pPr>
      <w:r>
        <w:rPr>
          <w:color w:val="222222"/>
          <w:sz w:val="24"/>
          <w:szCs w:val="24"/>
        </w:rPr>
        <w:t xml:space="preserve"> </w:t>
      </w:r>
    </w:p>
    <w:p w:rsidR="00875C9D" w:rsidRDefault="003B7FEB">
      <w:pPr>
        <w:shd w:val="clear" w:color="auto" w:fill="FFFFFF"/>
        <w:spacing w:line="242" w:lineRule="auto"/>
        <w:ind w:left="90"/>
        <w:jc w:val="both"/>
        <w:rPr>
          <w:color w:val="222222"/>
          <w:sz w:val="24"/>
          <w:szCs w:val="24"/>
        </w:rPr>
      </w:pPr>
      <w:r>
        <w:rPr>
          <w:color w:val="222222"/>
          <w:sz w:val="24"/>
          <w:szCs w:val="24"/>
        </w:rPr>
        <w:t>Payment for Dewatering will be made in accordance with the requirements of Subsection 109.04 of the specifications.</w:t>
      </w:r>
    </w:p>
    <w:p w:rsidR="00875C9D" w:rsidRDefault="00875C9D">
      <w:pPr>
        <w:spacing w:before="1"/>
        <w:ind w:left="127"/>
        <w:rPr>
          <w:b/>
          <w:sz w:val="23"/>
          <w:szCs w:val="23"/>
        </w:rPr>
      </w:pPr>
    </w:p>
    <w:p w:rsidR="00875C9D" w:rsidRDefault="003B7FEB">
      <w:pPr>
        <w:spacing w:before="1"/>
        <w:ind w:left="90"/>
        <w:rPr>
          <w:b/>
          <w:sz w:val="23"/>
          <w:szCs w:val="23"/>
        </w:rPr>
      </w:pPr>
      <w:r>
        <w:rPr>
          <w:b/>
          <w:sz w:val="23"/>
          <w:szCs w:val="23"/>
        </w:rPr>
        <w:t>Method of Measurement:</w:t>
      </w:r>
    </w:p>
    <w:p w:rsidR="00875C9D" w:rsidRDefault="00875C9D">
      <w:pPr>
        <w:spacing w:before="1"/>
        <w:ind w:left="90"/>
        <w:rPr>
          <w:b/>
          <w:sz w:val="23"/>
          <w:szCs w:val="23"/>
        </w:rPr>
      </w:pPr>
      <w:bookmarkStart w:id="1" w:name="_GoBack"/>
      <w:bookmarkEnd w:id="1"/>
    </w:p>
    <w:p w:rsidR="00875C9D" w:rsidRDefault="003B7FEB">
      <w:pPr>
        <w:pBdr>
          <w:top w:val="nil"/>
          <w:left w:val="nil"/>
          <w:bottom w:val="nil"/>
          <w:right w:val="nil"/>
          <w:between w:val="nil"/>
        </w:pBdr>
        <w:spacing w:before="1" w:line="242" w:lineRule="auto"/>
        <w:ind w:left="90" w:right="162"/>
        <w:jc w:val="both"/>
        <w:rPr>
          <w:sz w:val="24"/>
          <w:szCs w:val="24"/>
        </w:rPr>
      </w:pPr>
      <w:r>
        <w:rPr>
          <w:sz w:val="24"/>
          <w:szCs w:val="24"/>
        </w:rPr>
        <w:t>Jacking, Boring, or Tunneling Pipe will be measured by the linear foot parallel to the central axis of the pipe installed by jacking, boring, or tunneling.</w:t>
      </w:r>
    </w:p>
    <w:p w:rsidR="00875C9D" w:rsidRDefault="00875C9D">
      <w:pPr>
        <w:pBdr>
          <w:top w:val="nil"/>
          <w:left w:val="nil"/>
          <w:bottom w:val="nil"/>
          <w:right w:val="nil"/>
          <w:between w:val="nil"/>
        </w:pBdr>
        <w:spacing w:before="1" w:line="242" w:lineRule="auto"/>
        <w:ind w:left="90" w:right="162"/>
        <w:jc w:val="both"/>
        <w:rPr>
          <w:sz w:val="24"/>
          <w:szCs w:val="24"/>
        </w:rPr>
      </w:pPr>
    </w:p>
    <w:p w:rsidR="00875C9D" w:rsidRDefault="003B7FEB">
      <w:pPr>
        <w:ind w:left="90"/>
        <w:rPr>
          <w:b/>
          <w:sz w:val="23"/>
          <w:szCs w:val="23"/>
        </w:rPr>
      </w:pPr>
      <w:r>
        <w:rPr>
          <w:b/>
          <w:sz w:val="23"/>
          <w:szCs w:val="23"/>
        </w:rPr>
        <w:t>Basis of Payment:</w:t>
      </w:r>
    </w:p>
    <w:p w:rsidR="00875C9D" w:rsidRDefault="00875C9D">
      <w:pPr>
        <w:ind w:left="90"/>
        <w:rPr>
          <w:b/>
          <w:sz w:val="23"/>
          <w:szCs w:val="23"/>
        </w:rPr>
      </w:pPr>
    </w:p>
    <w:p w:rsidR="00875C9D" w:rsidRDefault="003B7FEB">
      <w:pPr>
        <w:pBdr>
          <w:top w:val="nil"/>
          <w:left w:val="nil"/>
          <w:bottom w:val="nil"/>
          <w:right w:val="nil"/>
          <w:between w:val="nil"/>
        </w:pBdr>
        <w:ind w:left="90" w:right="109"/>
        <w:jc w:val="both"/>
        <w:rPr>
          <w:sz w:val="24"/>
          <w:szCs w:val="24"/>
        </w:rPr>
      </w:pPr>
      <w:r>
        <w:rPr>
          <w:sz w:val="24"/>
          <w:szCs w:val="24"/>
        </w:rPr>
        <w:t>The accepted quantities for Jacking, Boring, or Tunneling Pipe, measured as provided above, will be paid for at the contract unit price per linear foot, which price shall be full compensation for the work, complete in place, including all materials, labor, and equipment required to complete the work.</w:t>
      </w:r>
    </w:p>
    <w:p w:rsidR="00875C9D" w:rsidRDefault="00875C9D">
      <w:pPr>
        <w:pBdr>
          <w:top w:val="nil"/>
          <w:left w:val="nil"/>
          <w:bottom w:val="nil"/>
          <w:right w:val="nil"/>
          <w:between w:val="nil"/>
        </w:pBdr>
        <w:ind w:left="90" w:right="109"/>
        <w:jc w:val="both"/>
        <w:rPr>
          <w:sz w:val="24"/>
          <w:szCs w:val="24"/>
        </w:rPr>
      </w:pPr>
    </w:p>
    <w:p w:rsidR="00875C9D" w:rsidRDefault="003B7FEB">
      <w:pPr>
        <w:pBdr>
          <w:top w:val="nil"/>
          <w:left w:val="nil"/>
          <w:bottom w:val="nil"/>
          <w:right w:val="nil"/>
          <w:between w:val="nil"/>
        </w:pBdr>
        <w:ind w:left="90" w:right="111"/>
        <w:jc w:val="both"/>
        <w:rPr>
          <w:sz w:val="24"/>
          <w:szCs w:val="24"/>
        </w:rPr>
      </w:pPr>
      <w:r>
        <w:rPr>
          <w:sz w:val="24"/>
          <w:szCs w:val="24"/>
        </w:rPr>
        <w:t xml:space="preserve">No additional measurement or direct payment will be made for working drawings, excavation, casing, pea gravel, grout, backfill, compaction, backpacking, shoring, fencing, treatment of damaged pipe, or alternate installations, the cost being considered as included in the cost of this contract item. </w:t>
      </w:r>
    </w:p>
    <w:p w:rsidR="00875C9D" w:rsidRDefault="00875C9D">
      <w:pPr>
        <w:pBdr>
          <w:top w:val="nil"/>
          <w:left w:val="nil"/>
          <w:bottom w:val="nil"/>
          <w:right w:val="nil"/>
          <w:between w:val="nil"/>
        </w:pBdr>
        <w:ind w:left="90" w:right="111"/>
        <w:jc w:val="both"/>
        <w:rPr>
          <w:sz w:val="24"/>
          <w:szCs w:val="24"/>
        </w:rPr>
      </w:pPr>
    </w:p>
    <w:p w:rsidR="00875C9D" w:rsidRDefault="003B7FEB">
      <w:pPr>
        <w:ind w:left="90" w:right="111"/>
        <w:jc w:val="both"/>
        <w:rPr>
          <w:sz w:val="24"/>
          <w:szCs w:val="24"/>
        </w:rPr>
      </w:pPr>
      <w:r>
        <w:rPr>
          <w:sz w:val="24"/>
          <w:szCs w:val="24"/>
        </w:rPr>
        <w:t xml:space="preserve">Only the installation costs for water lines and storm drains within the jacking, boring, or tunneling limits will be included under this contract item.  The material costs for water line and storm drain are covered under the respective contract items. </w:t>
      </w:r>
    </w:p>
    <w:p w:rsidR="00875C9D" w:rsidRDefault="00875C9D">
      <w:pPr>
        <w:pBdr>
          <w:top w:val="nil"/>
          <w:left w:val="nil"/>
          <w:bottom w:val="nil"/>
          <w:right w:val="nil"/>
          <w:between w:val="nil"/>
        </w:pBdr>
        <w:ind w:left="90" w:right="109"/>
        <w:jc w:val="both"/>
        <w:rPr>
          <w:strike/>
          <w:sz w:val="24"/>
          <w:szCs w:val="24"/>
        </w:rPr>
      </w:pPr>
    </w:p>
    <w:sectPr w:rsidR="00875C9D" w:rsidSect="00170387">
      <w:headerReference w:type="default" r:id="rId9"/>
      <w:footerReference w:type="default" r:id="rId10"/>
      <w:pgSz w:w="12240" w:h="15840"/>
      <w:pgMar w:top="1440" w:right="1296" w:bottom="864" w:left="1152" w:header="675" w:footer="643"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20C" w:rsidRDefault="003B7FEB">
      <w:r>
        <w:separator/>
      </w:r>
    </w:p>
  </w:endnote>
  <w:endnote w:type="continuationSeparator" w:id="0">
    <w:p w:rsidR="002D720C" w:rsidRDefault="003B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C9D" w:rsidRDefault="003B7FEB">
    <w:pPr>
      <w:pBdr>
        <w:top w:val="nil"/>
        <w:left w:val="nil"/>
        <w:bottom w:val="nil"/>
        <w:right w:val="nil"/>
        <w:between w:val="nil"/>
      </w:pBdr>
      <w:tabs>
        <w:tab w:val="center" w:pos="4680"/>
        <w:tab w:val="right" w:pos="9360"/>
      </w:tabs>
      <w:rPr>
        <w:color w:val="000000"/>
      </w:rPr>
    </w:pPr>
    <w:r>
      <w:rPr>
        <w:color w:val="000000"/>
      </w:rPr>
      <w:tab/>
    </w:r>
    <w:r>
      <w:rPr>
        <w:color w:val="000000"/>
      </w:rPr>
      <w:tab/>
    </w:r>
    <w:r w:rsidRPr="0005608E">
      <w:rPr>
        <w:color w:val="000000"/>
        <w:sz w:val="18"/>
      </w:rPr>
      <w:t xml:space="preserve">501JACK - </w:t>
    </w:r>
    <w:r w:rsidRPr="0005608E">
      <w:rPr>
        <w:color w:val="000000"/>
        <w:sz w:val="18"/>
      </w:rPr>
      <w:fldChar w:fldCharType="begin"/>
    </w:r>
    <w:r w:rsidRPr="0005608E">
      <w:rPr>
        <w:color w:val="000000"/>
        <w:sz w:val="18"/>
      </w:rPr>
      <w:instrText>PAGE</w:instrText>
    </w:r>
    <w:r w:rsidRPr="0005608E">
      <w:rPr>
        <w:color w:val="000000"/>
        <w:sz w:val="18"/>
      </w:rPr>
      <w:fldChar w:fldCharType="separate"/>
    </w:r>
    <w:r w:rsidR="008A409C">
      <w:rPr>
        <w:noProof/>
        <w:color w:val="000000"/>
        <w:sz w:val="18"/>
      </w:rPr>
      <w:t>5</w:t>
    </w:r>
    <w:r w:rsidRPr="0005608E">
      <w:rPr>
        <w:color w:val="000000"/>
        <w:sz w:val="18"/>
      </w:rPr>
      <w:fldChar w:fldCharType="end"/>
    </w:r>
    <w:r w:rsidR="002D0FB8">
      <w:rPr>
        <w:color w:val="000000"/>
        <w:sz w:val="18"/>
      </w:rPr>
      <w:t>/</w:t>
    </w:r>
    <w:r w:rsidRPr="0005608E">
      <w:rPr>
        <w:color w:val="000000"/>
        <w:sz w:val="18"/>
      </w:rPr>
      <w:fldChar w:fldCharType="begin"/>
    </w:r>
    <w:r w:rsidRPr="0005608E">
      <w:rPr>
        <w:color w:val="000000"/>
        <w:sz w:val="18"/>
      </w:rPr>
      <w:instrText>NUMPAGES</w:instrText>
    </w:r>
    <w:r w:rsidRPr="0005608E">
      <w:rPr>
        <w:color w:val="000000"/>
        <w:sz w:val="18"/>
      </w:rPr>
      <w:fldChar w:fldCharType="separate"/>
    </w:r>
    <w:r w:rsidR="008A409C">
      <w:rPr>
        <w:noProof/>
        <w:color w:val="000000"/>
        <w:sz w:val="18"/>
      </w:rPr>
      <w:t>5</w:t>
    </w:r>
    <w:r w:rsidRPr="0005608E">
      <w:rPr>
        <w:color w:val="000000"/>
        <w:sz w:val="18"/>
      </w:rPr>
      <w:fldChar w:fldCharType="end"/>
    </w:r>
  </w:p>
  <w:p w:rsidR="00875C9D" w:rsidRDefault="00875C9D">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20C" w:rsidRDefault="003B7FEB">
      <w:r>
        <w:separator/>
      </w:r>
    </w:p>
  </w:footnote>
  <w:footnote w:type="continuationSeparator" w:id="0">
    <w:p w:rsidR="002D720C" w:rsidRDefault="003B7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C9D" w:rsidRDefault="00875C9D">
    <w:pPr>
      <w:pBdr>
        <w:top w:val="nil"/>
        <w:left w:val="nil"/>
        <w:bottom w:val="nil"/>
        <w:right w:val="nil"/>
        <w:between w:val="nil"/>
      </w:pBdr>
      <w:spacing w:line="14"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470A5"/>
    <w:multiLevelType w:val="multilevel"/>
    <w:tmpl w:val="71FEA146"/>
    <w:lvl w:ilvl="0">
      <w:start w:val="1"/>
      <w:numFmt w:val="decimal"/>
      <w:lvlText w:val="(%1)"/>
      <w:lvlJc w:val="left"/>
      <w:pPr>
        <w:ind w:left="1552" w:hanging="721"/>
      </w:pPr>
      <w:rPr>
        <w:rFonts w:ascii="Arial" w:eastAsia="Arial" w:hAnsi="Arial" w:cs="Arial"/>
        <w:b w:val="0"/>
        <w:i w:val="0"/>
        <w:sz w:val="24"/>
        <w:szCs w:val="24"/>
      </w:rPr>
    </w:lvl>
    <w:lvl w:ilvl="1">
      <w:numFmt w:val="bullet"/>
      <w:lvlText w:val="•"/>
      <w:lvlJc w:val="left"/>
      <w:pPr>
        <w:ind w:left="2406" w:hanging="721"/>
      </w:pPr>
    </w:lvl>
    <w:lvl w:ilvl="2">
      <w:numFmt w:val="bullet"/>
      <w:lvlText w:val="•"/>
      <w:lvlJc w:val="left"/>
      <w:pPr>
        <w:ind w:left="3252" w:hanging="721"/>
      </w:pPr>
    </w:lvl>
    <w:lvl w:ilvl="3">
      <w:numFmt w:val="bullet"/>
      <w:lvlText w:val="•"/>
      <w:lvlJc w:val="left"/>
      <w:pPr>
        <w:ind w:left="4098" w:hanging="720"/>
      </w:pPr>
    </w:lvl>
    <w:lvl w:ilvl="4">
      <w:numFmt w:val="bullet"/>
      <w:lvlText w:val="•"/>
      <w:lvlJc w:val="left"/>
      <w:pPr>
        <w:ind w:left="4944" w:hanging="721"/>
      </w:pPr>
    </w:lvl>
    <w:lvl w:ilvl="5">
      <w:numFmt w:val="bullet"/>
      <w:lvlText w:val="•"/>
      <w:lvlJc w:val="left"/>
      <w:pPr>
        <w:ind w:left="5790" w:hanging="721"/>
      </w:pPr>
    </w:lvl>
    <w:lvl w:ilvl="6">
      <w:numFmt w:val="bullet"/>
      <w:lvlText w:val="•"/>
      <w:lvlJc w:val="left"/>
      <w:pPr>
        <w:ind w:left="6636" w:hanging="721"/>
      </w:pPr>
    </w:lvl>
    <w:lvl w:ilvl="7">
      <w:numFmt w:val="bullet"/>
      <w:lvlText w:val="•"/>
      <w:lvlJc w:val="left"/>
      <w:pPr>
        <w:ind w:left="7482" w:hanging="721"/>
      </w:pPr>
    </w:lvl>
    <w:lvl w:ilvl="8">
      <w:numFmt w:val="bullet"/>
      <w:lvlText w:val="•"/>
      <w:lvlJc w:val="left"/>
      <w:pPr>
        <w:ind w:left="8328" w:hanging="721"/>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
  <w:rsids>
    <w:rsidRoot w:val="00875C9D"/>
    <w:rsid w:val="0005608E"/>
    <w:rsid w:val="00170387"/>
    <w:rsid w:val="002D0FB8"/>
    <w:rsid w:val="002D720C"/>
    <w:rsid w:val="003B7FEB"/>
    <w:rsid w:val="004A371D"/>
    <w:rsid w:val="004B3CC7"/>
    <w:rsid w:val="00660B4F"/>
    <w:rsid w:val="0087365F"/>
    <w:rsid w:val="00875C9D"/>
    <w:rsid w:val="008A409C"/>
    <w:rsid w:val="00AB3744"/>
    <w:rsid w:val="00C33A4B"/>
    <w:rsid w:val="00FB4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70" w:right="146" w:hanging="578"/>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40CD8"/>
    <w:pPr>
      <w:tabs>
        <w:tab w:val="center" w:pos="4680"/>
        <w:tab w:val="right" w:pos="9360"/>
      </w:tabs>
    </w:pPr>
  </w:style>
  <w:style w:type="character" w:customStyle="1" w:styleId="HeaderChar">
    <w:name w:val="Header Char"/>
    <w:basedOn w:val="DefaultParagraphFont"/>
    <w:link w:val="Header"/>
    <w:uiPriority w:val="99"/>
    <w:rsid w:val="00D40CD8"/>
    <w:rPr>
      <w:rFonts w:ascii="Arial" w:eastAsia="Arial" w:hAnsi="Arial" w:cs="Arial"/>
    </w:rPr>
  </w:style>
  <w:style w:type="paragraph" w:styleId="Footer">
    <w:name w:val="footer"/>
    <w:basedOn w:val="Normal"/>
    <w:link w:val="FooterChar"/>
    <w:uiPriority w:val="99"/>
    <w:unhideWhenUsed/>
    <w:rsid w:val="00D40CD8"/>
    <w:pPr>
      <w:tabs>
        <w:tab w:val="center" w:pos="4680"/>
        <w:tab w:val="right" w:pos="9360"/>
      </w:tabs>
    </w:pPr>
  </w:style>
  <w:style w:type="character" w:customStyle="1" w:styleId="FooterChar">
    <w:name w:val="Footer Char"/>
    <w:basedOn w:val="DefaultParagraphFont"/>
    <w:link w:val="Footer"/>
    <w:uiPriority w:val="99"/>
    <w:rsid w:val="00D40CD8"/>
    <w:rPr>
      <w:rFonts w:ascii="Arial" w:eastAsia="Arial" w:hAnsi="Arial" w:cs="Arial"/>
    </w:rPr>
  </w:style>
  <w:style w:type="paragraph" w:styleId="BalloonText">
    <w:name w:val="Balloon Text"/>
    <w:basedOn w:val="Normal"/>
    <w:link w:val="BalloonTextChar"/>
    <w:uiPriority w:val="99"/>
    <w:semiHidden/>
    <w:unhideWhenUsed/>
    <w:rsid w:val="00D40CD8"/>
    <w:rPr>
      <w:rFonts w:ascii="Tahoma" w:hAnsi="Tahoma" w:cs="Tahoma"/>
      <w:sz w:val="16"/>
      <w:szCs w:val="16"/>
    </w:rPr>
  </w:style>
  <w:style w:type="character" w:customStyle="1" w:styleId="BalloonTextChar">
    <w:name w:val="Balloon Text Char"/>
    <w:basedOn w:val="DefaultParagraphFont"/>
    <w:link w:val="BalloonText"/>
    <w:uiPriority w:val="99"/>
    <w:semiHidden/>
    <w:rsid w:val="00D40CD8"/>
    <w:rPr>
      <w:rFonts w:ascii="Tahoma" w:eastAsia="Arial"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70" w:right="146" w:hanging="578"/>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40CD8"/>
    <w:pPr>
      <w:tabs>
        <w:tab w:val="center" w:pos="4680"/>
        <w:tab w:val="right" w:pos="9360"/>
      </w:tabs>
    </w:pPr>
  </w:style>
  <w:style w:type="character" w:customStyle="1" w:styleId="HeaderChar">
    <w:name w:val="Header Char"/>
    <w:basedOn w:val="DefaultParagraphFont"/>
    <w:link w:val="Header"/>
    <w:uiPriority w:val="99"/>
    <w:rsid w:val="00D40CD8"/>
    <w:rPr>
      <w:rFonts w:ascii="Arial" w:eastAsia="Arial" w:hAnsi="Arial" w:cs="Arial"/>
    </w:rPr>
  </w:style>
  <w:style w:type="paragraph" w:styleId="Footer">
    <w:name w:val="footer"/>
    <w:basedOn w:val="Normal"/>
    <w:link w:val="FooterChar"/>
    <w:uiPriority w:val="99"/>
    <w:unhideWhenUsed/>
    <w:rsid w:val="00D40CD8"/>
    <w:pPr>
      <w:tabs>
        <w:tab w:val="center" w:pos="4680"/>
        <w:tab w:val="right" w:pos="9360"/>
      </w:tabs>
    </w:pPr>
  </w:style>
  <w:style w:type="character" w:customStyle="1" w:styleId="FooterChar">
    <w:name w:val="Footer Char"/>
    <w:basedOn w:val="DefaultParagraphFont"/>
    <w:link w:val="Footer"/>
    <w:uiPriority w:val="99"/>
    <w:rsid w:val="00D40CD8"/>
    <w:rPr>
      <w:rFonts w:ascii="Arial" w:eastAsia="Arial" w:hAnsi="Arial" w:cs="Arial"/>
    </w:rPr>
  </w:style>
  <w:style w:type="paragraph" w:styleId="BalloonText">
    <w:name w:val="Balloon Text"/>
    <w:basedOn w:val="Normal"/>
    <w:link w:val="BalloonTextChar"/>
    <w:uiPriority w:val="99"/>
    <w:semiHidden/>
    <w:unhideWhenUsed/>
    <w:rsid w:val="00D40CD8"/>
    <w:rPr>
      <w:rFonts w:ascii="Tahoma" w:hAnsi="Tahoma" w:cs="Tahoma"/>
      <w:sz w:val="16"/>
      <w:szCs w:val="16"/>
    </w:rPr>
  </w:style>
  <w:style w:type="character" w:customStyle="1" w:styleId="BalloonTextChar">
    <w:name w:val="Balloon Text Char"/>
    <w:basedOn w:val="DefaultParagraphFont"/>
    <w:link w:val="BalloonText"/>
    <w:uiPriority w:val="99"/>
    <w:semiHidden/>
    <w:rsid w:val="00D40CD8"/>
    <w:rPr>
      <w:rFonts w:ascii="Tahoma" w:eastAsia="Arial"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AmXJXaZtLU0vFeY8/D8sHZffw==">CgMxLjAyCGguZ2pkZ3hzOAByITFiT3hKUmx2MFV3aVBiYjZRclZubmZJTE8yZE9ZZEcyYw==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Cooper</dc:creator>
  <cp:lastModifiedBy>Ivan Syed</cp:lastModifiedBy>
  <cp:revision>10</cp:revision>
  <dcterms:created xsi:type="dcterms:W3CDTF">2023-09-07T14:17:00Z</dcterms:created>
  <dcterms:modified xsi:type="dcterms:W3CDTF">2024-01-24T21:15:00Z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2014-04-01T00:00:00Z</vt:filetime>
  </property>
  <property fmtid="{D5CDD505-2E9C-101B-9397-08002B2CF9AE}" pid="3" name="Creator">
    <vt:lpwstr>Canon DR-M160 TWAIN</vt:lpwstr>
  </property>
  <property fmtid="{D5CDD505-2E9C-101B-9397-08002B2CF9AE}" pid="4" name="LastSaved">
    <vt:filetime>2022-09-08T00:00:00Z</vt:filetime>
  </property>
  <property fmtid="{D5CDD505-2E9C-101B-9397-08002B2CF9AE}" pid="5" name="Producer">
    <vt:lpwstr>Adobe Acrobat 10.1.8 Paper Capture Plug-in</vt:lpwstr>
  </property>
</Properties>
</file>